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杭州市非遗特色民宿培育名单申报表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</w:p>
    <w:tbl>
      <w:tblPr>
        <w:tblStyle w:val="2"/>
        <w:tblW w:w="0" w:type="auto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59"/>
        <w:gridCol w:w="1581"/>
        <w:gridCol w:w="445"/>
        <w:gridCol w:w="104"/>
        <w:gridCol w:w="824"/>
        <w:gridCol w:w="1306"/>
        <w:gridCol w:w="1645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83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  称</w:t>
            </w:r>
          </w:p>
        </w:tc>
        <w:tc>
          <w:tcPr>
            <w:tcW w:w="21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   址</w:t>
            </w:r>
          </w:p>
        </w:tc>
        <w:tc>
          <w:tcPr>
            <w:tcW w:w="315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负责人姓名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业主单位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建筑面积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房间数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四证是否齐全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营业执照有效期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特种行业许可证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有效期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2019、2020年度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营业额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2019、2020年度经营利润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2019、2020年度平均客房出租率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79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非遗主题名称</w:t>
            </w:r>
          </w:p>
        </w:tc>
        <w:tc>
          <w:tcPr>
            <w:tcW w:w="4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非遗项目级别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793" w:type="dxa"/>
            <w:gridSpan w:val="6"/>
            <w:vMerge w:val="restart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793" w:type="dxa"/>
            <w:gridSpan w:val="6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793" w:type="dxa"/>
            <w:gridSpan w:val="6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793" w:type="dxa"/>
            <w:gridSpan w:val="6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793" w:type="dxa"/>
            <w:gridSpan w:val="6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793" w:type="dxa"/>
            <w:gridSpan w:val="6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793" w:type="dxa"/>
            <w:gridSpan w:val="6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793" w:type="dxa"/>
            <w:gridSpan w:val="6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793" w:type="dxa"/>
            <w:gridSpan w:val="6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非遗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元素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特色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体现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建筑外观非遗元素植入（如建筑外观设计、LOGO标识、选材等）</w:t>
            </w:r>
          </w:p>
        </w:tc>
        <w:tc>
          <w:tcPr>
            <w:tcW w:w="5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 w:val="20"/>
                <w:szCs w:val="21"/>
              </w:rPr>
            </w:pP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内部装饰非遗元素融入</w:t>
            </w:r>
          </w:p>
        </w:tc>
        <w:tc>
          <w:tcPr>
            <w:tcW w:w="5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非遗主题陈列展示</w:t>
            </w:r>
          </w:p>
        </w:tc>
        <w:tc>
          <w:tcPr>
            <w:tcW w:w="5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非遗主题介绍</w:t>
            </w:r>
          </w:p>
        </w:tc>
        <w:tc>
          <w:tcPr>
            <w:tcW w:w="5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非遗体验空间安排</w:t>
            </w:r>
          </w:p>
        </w:tc>
        <w:tc>
          <w:tcPr>
            <w:tcW w:w="5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非遗体验项目（特色餐饮、体验项目、活动策划、展演、培训、非遗旅游</w:t>
            </w:r>
            <w:r>
              <w:rPr>
                <w:rFonts w:hint="eastAsia" w:ascii="仿宋_GB2312" w:eastAsia="仿宋_GB2312"/>
                <w:color w:val="2E75B5"/>
                <w:sz w:val="24"/>
                <w:szCs w:val="24"/>
              </w:rPr>
              <w:t>攻</w:t>
            </w:r>
            <w:r>
              <w:rPr>
                <w:rFonts w:hint="eastAsia" w:ascii="仿宋_GB2312" w:eastAsia="仿宋_GB2312"/>
                <w:sz w:val="24"/>
                <w:szCs w:val="24"/>
              </w:rPr>
              <w:t>略等）</w:t>
            </w:r>
          </w:p>
        </w:tc>
        <w:tc>
          <w:tcPr>
            <w:tcW w:w="5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非遗特色商品展示售卖</w:t>
            </w:r>
          </w:p>
        </w:tc>
        <w:tc>
          <w:tcPr>
            <w:tcW w:w="5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民宿主人非遗传承（非遗传承人或非遗参与者）</w:t>
            </w:r>
          </w:p>
        </w:tc>
        <w:tc>
          <w:tcPr>
            <w:tcW w:w="5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08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荣誉（如金宿、银宿等）</w:t>
            </w:r>
          </w:p>
        </w:tc>
        <w:tc>
          <w:tcPr>
            <w:tcW w:w="5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exac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申报单位意见</w:t>
            </w:r>
          </w:p>
        </w:tc>
        <w:tc>
          <w:tcPr>
            <w:tcW w:w="8171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4200" w:firstLineChars="15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4340" w:firstLineChars="15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章）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exact"/>
        </w:trPr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当地文化旅游主管部门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81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4200" w:firstLineChars="15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4340" w:firstLineChars="15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章）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13663"/>
    <w:rsid w:val="2D81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2021-12-14T06:11:00Z</dcterms:created>
  <dc:creator>WJC</dc:creator>
  <cp:lastModifiedBy>WJC</cp:lastModifiedBy>
  <dcterms:modified xsi:type="dcterms:W3CDTF">2021-12-14T06:12:20Z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66C9C63589A3403D996FB6E463E88181</vt:lpwstr>
  </property>
</Properties>
</file>